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D3" w:rsidRDefault="008F7CD3"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Močvare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su plitke vode stajaćice, odnosno tlo natopljeno najčešće slatkom vodom staništa su za za mnoge biljne i životinjske vrste, kao što </w:t>
      </w:r>
      <w:r w:rsidRPr="001207AD">
        <w:rPr>
          <w:rFonts w:ascii="Arial" w:hAnsi="Arial" w:cs="Arial"/>
          <w:sz w:val="21"/>
          <w:szCs w:val="21"/>
          <w:shd w:val="clear" w:color="auto" w:fill="FFFFFF"/>
        </w:rPr>
        <w:t>su</w:t>
      </w:r>
      <w:r w:rsidRPr="001207AD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9" w:tooltip="Vodozemci" w:history="1">
        <w:r w:rsidRPr="001207AD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vodozemci</w:t>
        </w:r>
      </w:hyperlink>
      <w:r w:rsidRPr="001207AD">
        <w:rPr>
          <w:rFonts w:ascii="Arial" w:hAnsi="Arial" w:cs="Arial"/>
          <w:sz w:val="21"/>
          <w:szCs w:val="21"/>
          <w:shd w:val="clear" w:color="auto" w:fill="FFFFFF"/>
        </w:rPr>
        <w:t>,</w:t>
      </w:r>
      <w:hyperlink r:id="rId10" w:tooltip="Ribe" w:history="1">
        <w:r w:rsidRPr="001207AD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ribe</w:t>
        </w:r>
      </w:hyperlink>
      <w:r w:rsidRPr="001207AD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1207AD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1" w:tooltip="Ptice" w:history="1">
        <w:r w:rsidRPr="001207AD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ptice</w:t>
        </w:r>
      </w:hyperlink>
      <w:r w:rsidRPr="001207AD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1207AD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2" w:tooltip="Kukci" w:history="1">
        <w:r w:rsidRPr="001207AD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kukci</w:t>
        </w:r>
      </w:hyperlink>
      <w:r w:rsidRPr="001207AD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1207AD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3" w:tooltip="Gmazovi" w:history="1">
        <w:r w:rsidRPr="001207AD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gmazovi</w:t>
        </w:r>
      </w:hyperlink>
      <w:r w:rsidRPr="001207AD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1207AD">
        <w:rPr>
          <w:rFonts w:ascii="Arial" w:hAnsi="Arial" w:cs="Arial"/>
          <w:sz w:val="21"/>
          <w:szCs w:val="21"/>
          <w:shd w:val="clear" w:color="auto" w:fill="FFFFFF"/>
        </w:rPr>
        <w:t>i</w:t>
      </w:r>
      <w:r w:rsidRPr="001207AD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4" w:tooltip="Sisavci" w:history="1">
        <w:r w:rsidRPr="001207AD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sisavci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8F7CD3" w:rsidRPr="001207AD" w:rsidRDefault="008F7CD3" w:rsidP="009A1FF6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8F7CD3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Močvare se najčešće </w:t>
      </w:r>
      <w:r w:rsidRPr="001207AD">
        <w:rPr>
          <w:rFonts w:ascii="Arial" w:eastAsia="Times New Roman" w:hAnsi="Arial" w:cs="Arial"/>
          <w:sz w:val="21"/>
          <w:szCs w:val="21"/>
          <w:lang w:eastAsia="hr-HR"/>
        </w:rPr>
        <w:t>nalaze u </w:t>
      </w:r>
      <w:hyperlink r:id="rId15" w:tooltip="Rijeka (vodotok)" w:history="1">
        <w:r w:rsidRPr="001207AD">
          <w:rPr>
            <w:rFonts w:ascii="Arial" w:eastAsia="Times New Roman" w:hAnsi="Arial" w:cs="Arial"/>
            <w:sz w:val="21"/>
            <w:szCs w:val="21"/>
            <w:lang w:eastAsia="hr-HR"/>
          </w:rPr>
          <w:t>riječnim</w:t>
        </w:r>
      </w:hyperlink>
      <w:r w:rsidRPr="001207AD">
        <w:rPr>
          <w:rFonts w:ascii="Arial" w:eastAsia="Times New Roman" w:hAnsi="Arial" w:cs="Arial"/>
          <w:sz w:val="21"/>
          <w:szCs w:val="21"/>
          <w:lang w:eastAsia="hr-HR"/>
        </w:rPr>
        <w:t> nizinama ili uz </w:t>
      </w:r>
      <w:hyperlink r:id="rId16" w:tooltip="Jezero" w:history="1">
        <w:r w:rsidRPr="001207AD">
          <w:rPr>
            <w:rFonts w:ascii="Arial" w:eastAsia="Times New Roman" w:hAnsi="Arial" w:cs="Arial"/>
            <w:sz w:val="21"/>
            <w:szCs w:val="21"/>
            <w:lang w:eastAsia="hr-HR"/>
          </w:rPr>
          <w:t>jezera</w:t>
        </w:r>
      </w:hyperlink>
      <w:r w:rsidRPr="001207AD">
        <w:rPr>
          <w:rFonts w:ascii="Arial" w:eastAsia="Times New Roman" w:hAnsi="Arial" w:cs="Arial"/>
          <w:sz w:val="21"/>
          <w:szCs w:val="21"/>
          <w:lang w:eastAsia="hr-HR"/>
        </w:rPr>
        <w:t>, odnosno u </w:t>
      </w:r>
      <w:hyperlink r:id="rId17" w:tooltip="Reljef" w:history="1">
        <w:r w:rsidRPr="001207AD">
          <w:rPr>
            <w:rFonts w:ascii="Arial" w:eastAsia="Times New Roman" w:hAnsi="Arial" w:cs="Arial"/>
            <w:sz w:val="21"/>
            <w:szCs w:val="21"/>
            <w:lang w:eastAsia="hr-HR"/>
          </w:rPr>
          <w:t>reljefnim</w:t>
        </w:r>
      </w:hyperlink>
      <w:r w:rsidRPr="001207AD">
        <w:rPr>
          <w:rFonts w:ascii="Arial" w:eastAsia="Times New Roman" w:hAnsi="Arial" w:cs="Arial"/>
          <w:sz w:val="21"/>
          <w:szCs w:val="21"/>
          <w:lang w:eastAsia="hr-HR"/>
        </w:rPr>
        <w:t> </w:t>
      </w:r>
      <w:hyperlink r:id="rId18" w:tooltip="Depresija (reljef)" w:history="1">
        <w:r w:rsidRPr="001207AD">
          <w:rPr>
            <w:rFonts w:ascii="Arial" w:eastAsia="Times New Roman" w:hAnsi="Arial" w:cs="Arial"/>
            <w:sz w:val="21"/>
            <w:szCs w:val="21"/>
            <w:lang w:eastAsia="hr-HR"/>
          </w:rPr>
          <w:t>depresijama</w:t>
        </w:r>
      </w:hyperlink>
      <w:r w:rsidRPr="001207AD">
        <w:rPr>
          <w:rFonts w:ascii="Arial" w:eastAsia="Times New Roman" w:hAnsi="Arial" w:cs="Arial"/>
          <w:sz w:val="21"/>
          <w:szCs w:val="21"/>
          <w:lang w:eastAsia="hr-HR"/>
        </w:rPr>
        <w:t> s intenzivnom vegetacijom. U močvarama se, za razliku od </w:t>
      </w:r>
      <w:hyperlink r:id="rId19" w:tooltip="Tresetište" w:history="1">
        <w:r w:rsidRPr="001207AD">
          <w:rPr>
            <w:rFonts w:ascii="Arial" w:eastAsia="Times New Roman" w:hAnsi="Arial" w:cs="Arial"/>
            <w:sz w:val="21"/>
            <w:szCs w:val="21"/>
            <w:lang w:eastAsia="hr-HR"/>
          </w:rPr>
          <w:t>tresetišta</w:t>
        </w:r>
      </w:hyperlink>
      <w:r w:rsidRPr="001207AD">
        <w:rPr>
          <w:rFonts w:ascii="Arial" w:eastAsia="Times New Roman" w:hAnsi="Arial" w:cs="Arial"/>
          <w:sz w:val="21"/>
          <w:szCs w:val="21"/>
          <w:lang w:eastAsia="hr-HR"/>
        </w:rPr>
        <w:t>, ne stvara treset.</w:t>
      </w:r>
    </w:p>
    <w:p w:rsidR="00FE40AA" w:rsidRDefault="008F7CD3" w:rsidP="009A1FF6">
      <w:pPr>
        <w:shd w:val="clear" w:color="auto" w:fill="FFFFFF"/>
        <w:spacing w:before="240"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8F7CD3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Prema porijeklu i načinu d</w:t>
      </w:r>
      <w:r w:rsidR="00FE40AA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otoka vode močvare se dijele  na:</w:t>
      </w:r>
    </w:p>
    <w:p w:rsidR="008F7CD3" w:rsidRPr="00FE40AA" w:rsidRDefault="008F7CD3" w:rsidP="00FE40AA">
      <w:pPr>
        <w:pStyle w:val="Odlomakpopisa"/>
        <w:numPr>
          <w:ilvl w:val="0"/>
          <w:numId w:val="2"/>
        </w:numPr>
        <w:shd w:val="clear" w:color="auto" w:fill="FFFFFF"/>
        <w:spacing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FE40AA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>niske</w:t>
      </w:r>
      <w:r w:rsidRPr="00FE40AA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koje se "hrane" samo </w:t>
      </w:r>
      <w:r w:rsidRPr="001207AD">
        <w:rPr>
          <w:rFonts w:ascii="Arial" w:eastAsia="Times New Roman" w:hAnsi="Arial" w:cs="Arial"/>
          <w:sz w:val="21"/>
          <w:szCs w:val="21"/>
          <w:lang w:eastAsia="hr-HR"/>
        </w:rPr>
        <w:t>izdanskom </w:t>
      </w:r>
      <w:hyperlink r:id="rId20" w:tooltip="Podzemne vode" w:history="1">
        <w:r w:rsidRPr="001207AD">
          <w:rPr>
            <w:rFonts w:ascii="Arial" w:eastAsia="Times New Roman" w:hAnsi="Arial" w:cs="Arial"/>
            <w:sz w:val="21"/>
            <w:szCs w:val="21"/>
            <w:lang w:eastAsia="hr-HR"/>
          </w:rPr>
          <w:t>podzemnom vodom</w:t>
        </w:r>
      </w:hyperlink>
      <w:r w:rsidRPr="001207AD">
        <w:rPr>
          <w:rFonts w:ascii="Arial" w:eastAsia="Times New Roman" w:hAnsi="Arial" w:cs="Arial"/>
          <w:sz w:val="21"/>
          <w:szCs w:val="21"/>
          <w:lang w:eastAsia="hr-HR"/>
        </w:rPr>
        <w:t>; kod ovih močv</w:t>
      </w:r>
      <w:r w:rsidR="00FE40AA" w:rsidRPr="001207AD">
        <w:rPr>
          <w:rFonts w:ascii="Arial" w:eastAsia="Times New Roman" w:hAnsi="Arial" w:cs="Arial"/>
          <w:sz w:val="21"/>
          <w:szCs w:val="21"/>
          <w:lang w:eastAsia="hr-HR"/>
        </w:rPr>
        <w:t xml:space="preserve">ara, </w:t>
      </w:r>
      <w:r w:rsidR="00FE40AA" w:rsidRPr="00FE40AA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vegetacijski sloj je deblji.</w:t>
      </w:r>
    </w:p>
    <w:p w:rsidR="008F7CD3" w:rsidRPr="00FE40AA" w:rsidRDefault="008F7CD3" w:rsidP="00FE40AA">
      <w:pPr>
        <w:pStyle w:val="Odlomakpopisa"/>
        <w:numPr>
          <w:ilvl w:val="0"/>
          <w:numId w:val="2"/>
        </w:numPr>
        <w:shd w:val="clear" w:color="auto" w:fill="FFFFFF"/>
        <w:spacing w:before="120" w:after="24" w:line="336" w:lineRule="atLeast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FE40AA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>visoke</w:t>
      </w:r>
      <w:r w:rsidRPr="00FE40AA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koje se "hrane" samo površinskom vodom, praktično </w:t>
      </w:r>
      <w:r w:rsidRPr="001207AD">
        <w:rPr>
          <w:rFonts w:ascii="Arial" w:eastAsia="Times New Roman" w:hAnsi="Arial" w:cs="Arial"/>
          <w:sz w:val="21"/>
          <w:szCs w:val="21"/>
          <w:lang w:eastAsia="hr-HR"/>
        </w:rPr>
        <w:t>jedino </w:t>
      </w:r>
      <w:proofErr w:type="spellStart"/>
      <w:r w:rsidR="008960C0" w:rsidRPr="001207AD">
        <w:rPr>
          <w:rFonts w:ascii="Arial" w:eastAsia="Times New Roman" w:hAnsi="Arial" w:cs="Arial"/>
          <w:sz w:val="21"/>
          <w:szCs w:val="21"/>
          <w:lang w:eastAsia="hr-HR"/>
        </w:rPr>
        <w:fldChar w:fldCharType="begin"/>
      </w:r>
      <w:r w:rsidRPr="001207AD">
        <w:rPr>
          <w:rFonts w:ascii="Arial" w:eastAsia="Times New Roman" w:hAnsi="Arial" w:cs="Arial"/>
          <w:sz w:val="21"/>
          <w:szCs w:val="21"/>
          <w:lang w:eastAsia="hr-HR"/>
        </w:rPr>
        <w:instrText xml:space="preserve"> HYPERLINK "https://hr.wikipedia.org/wiki/Padaline" \o "Padaline" </w:instrText>
      </w:r>
      <w:r w:rsidR="008960C0" w:rsidRPr="001207AD">
        <w:rPr>
          <w:rFonts w:ascii="Arial" w:eastAsia="Times New Roman" w:hAnsi="Arial" w:cs="Arial"/>
          <w:sz w:val="21"/>
          <w:szCs w:val="21"/>
          <w:lang w:eastAsia="hr-HR"/>
        </w:rPr>
        <w:fldChar w:fldCharType="separate"/>
      </w:r>
      <w:proofErr w:type="spellEnd"/>
      <w:r w:rsidRPr="001207AD">
        <w:rPr>
          <w:rFonts w:ascii="Arial" w:eastAsia="Times New Roman" w:hAnsi="Arial" w:cs="Arial"/>
          <w:sz w:val="21"/>
          <w:szCs w:val="21"/>
          <w:lang w:eastAsia="hr-HR"/>
        </w:rPr>
        <w:t>oborinskim</w:t>
      </w:r>
      <w:r w:rsidR="008960C0" w:rsidRPr="001207AD">
        <w:rPr>
          <w:rFonts w:ascii="Arial" w:eastAsia="Times New Roman" w:hAnsi="Arial" w:cs="Arial"/>
          <w:sz w:val="21"/>
          <w:szCs w:val="21"/>
          <w:lang w:eastAsia="hr-HR"/>
        </w:rPr>
        <w:fldChar w:fldCharType="end"/>
      </w:r>
      <w:r w:rsidRPr="001207AD">
        <w:rPr>
          <w:rFonts w:ascii="Arial" w:eastAsia="Times New Roman" w:hAnsi="Arial" w:cs="Arial"/>
          <w:sz w:val="21"/>
          <w:szCs w:val="21"/>
          <w:lang w:eastAsia="hr-HR"/>
        </w:rPr>
        <w:t> vodama;</w:t>
      </w:r>
      <w:r w:rsidRPr="00FE40AA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ovdje je sloj vegetacije tanak</w:t>
      </w:r>
      <w:r w:rsidR="00FE40AA" w:rsidRPr="00FE40AA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.</w:t>
      </w:r>
    </w:p>
    <w:p w:rsidR="008F7CD3" w:rsidRPr="00FE40AA" w:rsidRDefault="008F7CD3" w:rsidP="00FE40AA">
      <w:pPr>
        <w:pStyle w:val="Odlomakpopisa"/>
        <w:numPr>
          <w:ilvl w:val="0"/>
          <w:numId w:val="2"/>
        </w:numPr>
        <w:shd w:val="clear" w:color="auto" w:fill="FFFFFF"/>
        <w:spacing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FE40AA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>mješovite</w:t>
      </w:r>
      <w:r w:rsidRPr="00FE40AA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, koje se prihranjuju iz oba izvora; ovaj tip je najčešći.</w:t>
      </w:r>
    </w:p>
    <w:p w:rsidR="006511D6" w:rsidRPr="006511D6" w:rsidRDefault="006511D6" w:rsidP="006511D6">
      <w:pPr>
        <w:pStyle w:val="Odlomakpopisa"/>
        <w:shd w:val="clear" w:color="auto" w:fill="FFFFFF"/>
        <w:spacing w:before="120" w:after="24" w:line="336" w:lineRule="atLeast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6511D6" w:rsidRDefault="006511D6" w:rsidP="008F7CD3">
      <w:r>
        <w:rPr>
          <w:noProof/>
          <w:lang w:eastAsia="hr-HR"/>
        </w:rPr>
        <w:drawing>
          <wp:inline distT="0" distB="0" distL="0" distR="0" wp14:anchorId="5C784AFA" wp14:editId="0DE13DD4">
            <wp:extent cx="2514600" cy="1885950"/>
            <wp:effectExtent l="0" t="0" r="0" b="0"/>
            <wp:docPr id="1" name="Slika 1" descr="Najveća močvara na svijetu nestaće za 50 g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veća močvara na svijetu nestaće za 50 godin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</w:tblGrid>
      <w:tr w:rsidR="00531F40" w:rsidTr="00DB1028">
        <w:trPr>
          <w:trHeight w:val="264"/>
        </w:trPr>
        <w:tc>
          <w:tcPr>
            <w:tcW w:w="2219" w:type="dxa"/>
          </w:tcPr>
          <w:p w:rsidR="00531F40" w:rsidRDefault="00531F40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ime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Površina (ha)</w:t>
            </w:r>
          </w:p>
        </w:tc>
      </w:tr>
      <w:tr w:rsidR="00531F40" w:rsidTr="00DB1028">
        <w:trPr>
          <w:trHeight w:val="264"/>
        </w:trPr>
        <w:tc>
          <w:tcPr>
            <w:tcW w:w="2219" w:type="dxa"/>
          </w:tcPr>
          <w:p w:rsidR="00531F40" w:rsidRDefault="00531F40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1.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Lonjsko polje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210 000</w:t>
            </w:r>
          </w:p>
        </w:tc>
      </w:tr>
      <w:tr w:rsidR="00531F40" w:rsidTr="00DB1028">
        <w:trPr>
          <w:trHeight w:val="248"/>
        </w:trPr>
        <w:tc>
          <w:tcPr>
            <w:tcW w:w="2219" w:type="dxa"/>
          </w:tcPr>
          <w:p w:rsidR="00531F40" w:rsidRDefault="00531F40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2.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Kopački rit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17 700</w:t>
            </w:r>
          </w:p>
        </w:tc>
      </w:tr>
      <w:tr w:rsidR="00531F40" w:rsidTr="00DB1028">
        <w:trPr>
          <w:trHeight w:val="264"/>
        </w:trPr>
        <w:tc>
          <w:tcPr>
            <w:tcW w:w="2219" w:type="dxa"/>
          </w:tcPr>
          <w:p w:rsidR="00531F40" w:rsidRDefault="00531F40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3.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Delta Neretve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12 000</w:t>
            </w:r>
          </w:p>
        </w:tc>
      </w:tr>
      <w:tr w:rsidR="00531F40" w:rsidTr="00DB1028">
        <w:trPr>
          <w:trHeight w:val="279"/>
        </w:trPr>
        <w:tc>
          <w:tcPr>
            <w:tcW w:w="2219" w:type="dxa"/>
          </w:tcPr>
          <w:p w:rsidR="00531F40" w:rsidRDefault="00531F40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4.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Crna Mlaka</w:t>
            </w:r>
          </w:p>
        </w:tc>
        <w:tc>
          <w:tcPr>
            <w:tcW w:w="2219" w:type="dxa"/>
          </w:tcPr>
          <w:p w:rsidR="00531F40" w:rsidRDefault="00425871" w:rsidP="009A1FF6">
            <w:pPr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625</w:t>
            </w:r>
          </w:p>
        </w:tc>
      </w:tr>
    </w:tbl>
    <w:p w:rsidR="000D461E" w:rsidRDefault="000D461E" w:rsidP="001207AD">
      <w:pPr>
        <w:spacing w:after="0"/>
        <w:jc w:val="both"/>
        <w:rPr>
          <w:rFonts w:ascii="Arial" w:hAnsi="Arial" w:cs="Arial"/>
          <w:b/>
          <w:shd w:val="clear" w:color="auto" w:fill="FFFFFF"/>
        </w:rPr>
      </w:pPr>
    </w:p>
    <w:p w:rsidR="009A1FF6" w:rsidRPr="001207AD" w:rsidRDefault="009A1FF6" w:rsidP="001207AD">
      <w:pPr>
        <w:spacing w:after="0"/>
        <w:jc w:val="both"/>
        <w:rPr>
          <w:rFonts w:ascii="Arial" w:hAnsi="Arial" w:cs="Arial"/>
        </w:rPr>
      </w:pPr>
      <w:proofErr w:type="spellStart"/>
      <w:r w:rsidRPr="001207AD">
        <w:rPr>
          <w:rFonts w:ascii="Arial" w:hAnsi="Arial" w:cs="Arial"/>
          <w:b/>
          <w:shd w:val="clear" w:color="auto" w:fill="FFFFFF"/>
        </w:rPr>
        <w:t>Pantanal</w:t>
      </w:r>
      <w:proofErr w:type="spellEnd"/>
      <w:r w:rsidRPr="001207AD">
        <w:rPr>
          <w:rFonts w:ascii="Arial" w:hAnsi="Arial" w:cs="Arial"/>
          <w:b/>
          <w:shd w:val="clear" w:color="auto" w:fill="FFFFFF"/>
        </w:rPr>
        <w:t>,</w:t>
      </w:r>
      <w:r w:rsidRPr="001207AD">
        <w:rPr>
          <w:rFonts w:ascii="Arial" w:hAnsi="Arial" w:cs="Arial"/>
          <w:shd w:val="clear" w:color="auto" w:fill="FFFFFF"/>
        </w:rPr>
        <w:t xml:space="preserve"> najveća svjetska močvara, prostire se na 240.000 km² i dom je čak 300 vrsta sisavaca i reptila, 665 vrsta ptica i 400 vrsta riba.</w:t>
      </w:r>
    </w:p>
    <w:p w:rsidR="00216F4C" w:rsidRPr="001207AD" w:rsidRDefault="009A1FF6" w:rsidP="001207AD">
      <w:pPr>
        <w:spacing w:after="0"/>
        <w:jc w:val="both"/>
        <w:rPr>
          <w:rFonts w:ascii="Arial" w:hAnsi="Arial" w:cs="Arial"/>
        </w:rPr>
      </w:pPr>
      <w:r w:rsidRPr="001207AD">
        <w:rPr>
          <w:rFonts w:ascii="Arial" w:hAnsi="Arial" w:cs="Arial"/>
          <w:shd w:val="clear" w:color="auto" w:fill="FFFFFF"/>
        </w:rPr>
        <w:t>Opstanak Pantanal ugrožavaju ljudi svojom pretjeranom aktivnošću na tom području. Zbog sječe šuma, razvoja poljoprivrede i nekontroliranog turizma površina ove močvare svake se godine smanji za 2,3 posto, a za 50 godina mogla bi potpuno nestati.</w:t>
      </w:r>
    </w:p>
    <w:p w:rsidR="00DB0D61" w:rsidRPr="001207AD" w:rsidRDefault="00216F4C" w:rsidP="001207AD">
      <w:pPr>
        <w:spacing w:after="0"/>
        <w:jc w:val="both"/>
        <w:rPr>
          <w:rFonts w:ascii="Arial" w:hAnsi="Arial" w:cs="Arial"/>
        </w:rPr>
      </w:pPr>
      <w:r w:rsidRPr="001207AD">
        <w:rPr>
          <w:rFonts w:ascii="Arial" w:hAnsi="Arial" w:cs="Arial"/>
          <w:b/>
          <w:color w:val="1B1003"/>
          <w:sz w:val="21"/>
          <w:szCs w:val="21"/>
        </w:rPr>
        <w:t>Lonjsko polje</w:t>
      </w:r>
      <w:r w:rsidRPr="001207AD">
        <w:rPr>
          <w:rFonts w:ascii="Arial" w:hAnsi="Arial" w:cs="Arial"/>
          <w:color w:val="1B1003"/>
          <w:sz w:val="21"/>
          <w:szCs w:val="21"/>
        </w:rPr>
        <w:t xml:space="preserve"> obuhvaća močvarno područje gdje se susreću rijeka Sava, Kupa, Una, Strug i Lonja. U Lonjskom polju živi 16 vrsta vodozemaca te barske kornjače, bjelouške, žličarke i ostale. Ljepota Lonjskog polja ne leži samo u velikom broju životinjskih vrsta nego i u hrastu lužnjaku.</w:t>
      </w:r>
    </w:p>
    <w:p w:rsidR="00216F4C" w:rsidRPr="001207AD" w:rsidRDefault="00216F4C" w:rsidP="001207AD">
      <w:pPr>
        <w:spacing w:after="0"/>
        <w:jc w:val="both"/>
        <w:rPr>
          <w:rFonts w:ascii="Arial" w:hAnsi="Arial" w:cs="Arial"/>
        </w:rPr>
      </w:pPr>
      <w:r w:rsidRPr="001207AD">
        <w:rPr>
          <w:rFonts w:ascii="Arial" w:hAnsi="Arial" w:cs="Arial"/>
          <w:color w:val="1B1003"/>
          <w:sz w:val="21"/>
          <w:szCs w:val="21"/>
        </w:rPr>
        <w:t xml:space="preserve">Na </w:t>
      </w:r>
      <w:r w:rsidR="003429AB" w:rsidRPr="001207AD">
        <w:rPr>
          <w:rFonts w:ascii="Arial" w:hAnsi="Arial" w:cs="Arial"/>
          <w:color w:val="1B1003"/>
          <w:sz w:val="21"/>
          <w:szCs w:val="21"/>
        </w:rPr>
        <w:t>sjeveroistočnom</w:t>
      </w:r>
      <w:r w:rsidRPr="001207AD">
        <w:rPr>
          <w:rFonts w:ascii="Arial" w:hAnsi="Arial" w:cs="Arial"/>
          <w:color w:val="1B1003"/>
          <w:sz w:val="21"/>
          <w:szCs w:val="21"/>
        </w:rPr>
        <w:t xml:space="preserve"> dijelu Hrvatske smjestilo se još jedno poznato močvarno područje. </w:t>
      </w:r>
      <w:r w:rsidRPr="001207AD">
        <w:rPr>
          <w:rFonts w:ascii="Arial" w:hAnsi="Arial" w:cs="Arial"/>
          <w:b/>
          <w:color w:val="1B1003"/>
          <w:sz w:val="21"/>
          <w:szCs w:val="21"/>
        </w:rPr>
        <w:t>Kopački rit</w:t>
      </w:r>
      <w:r w:rsidRPr="001207AD">
        <w:rPr>
          <w:rFonts w:ascii="Arial" w:hAnsi="Arial" w:cs="Arial"/>
          <w:color w:val="1B1003"/>
          <w:sz w:val="21"/>
          <w:szCs w:val="21"/>
        </w:rPr>
        <w:t xml:space="preserve"> je poznat po zoološkom rezervatu u kojem obitava populacija orlova štekavaca te divljih pataka i prekrasnih vranaca. Najveća važnost Kopačkog rita je u velikom broju ptica, a osim toga označen je kao važno močvarno područje za odmorište i hranilište močvarnih selica</w:t>
      </w:r>
      <w:r w:rsidR="00DB0D61" w:rsidRPr="001207AD">
        <w:rPr>
          <w:rFonts w:ascii="Arial" w:hAnsi="Arial" w:cs="Arial"/>
          <w:color w:val="1B1003"/>
          <w:sz w:val="21"/>
          <w:szCs w:val="21"/>
        </w:rPr>
        <w:t>.</w:t>
      </w:r>
      <w:bookmarkStart w:id="0" w:name="_GoBack"/>
      <w:bookmarkEnd w:id="0"/>
    </w:p>
    <w:p w:rsidR="00AB0C92" w:rsidRPr="001207AD" w:rsidRDefault="00DB0D61" w:rsidP="001207AD">
      <w:pPr>
        <w:spacing w:after="0"/>
        <w:jc w:val="both"/>
        <w:rPr>
          <w:rFonts w:ascii="Arial" w:hAnsi="Arial" w:cs="Arial"/>
        </w:rPr>
      </w:pPr>
      <w:r w:rsidRPr="001207AD">
        <w:rPr>
          <w:rFonts w:ascii="Arial" w:hAnsi="Arial" w:cs="Arial"/>
          <w:color w:val="1B1003"/>
          <w:sz w:val="21"/>
          <w:szCs w:val="21"/>
        </w:rPr>
        <w:t xml:space="preserve">U središnjem dijelu Hrvatske u dolini rijeke Kupe smjestila se još jedna močvara. </w:t>
      </w:r>
      <w:r w:rsidRPr="001207AD">
        <w:rPr>
          <w:rFonts w:ascii="Arial" w:hAnsi="Arial" w:cs="Arial"/>
          <w:b/>
          <w:color w:val="1B1003"/>
          <w:sz w:val="21"/>
          <w:szCs w:val="21"/>
        </w:rPr>
        <w:t>Crna Mlaka</w:t>
      </w:r>
      <w:r w:rsidRPr="001207AD">
        <w:rPr>
          <w:rFonts w:ascii="Arial" w:hAnsi="Arial" w:cs="Arial"/>
          <w:color w:val="1B1003"/>
          <w:sz w:val="21"/>
          <w:szCs w:val="21"/>
        </w:rPr>
        <w:t xml:space="preserve"> je močvarno područje gdje obitavaju brojne biljne i životinjske vrste. Ovdje se nalazi hrast lužnjak, obični grab, crveni ljiljan te gmazovi, beskralježnjaci i kukci.</w:t>
      </w:r>
    </w:p>
    <w:p w:rsidR="001A77AB" w:rsidRPr="001207AD" w:rsidRDefault="00AB0C92" w:rsidP="001207AD">
      <w:pPr>
        <w:jc w:val="both"/>
        <w:rPr>
          <w:rFonts w:ascii="Arial" w:hAnsi="Arial" w:cs="Arial"/>
        </w:rPr>
      </w:pPr>
      <w:r w:rsidRPr="001207AD">
        <w:rPr>
          <w:rFonts w:ascii="Arial" w:hAnsi="Arial" w:cs="Arial"/>
          <w:b/>
          <w:color w:val="1B1003"/>
          <w:sz w:val="21"/>
          <w:szCs w:val="21"/>
        </w:rPr>
        <w:t>Delta Neretve</w:t>
      </w:r>
      <w:r w:rsidRPr="001207AD">
        <w:rPr>
          <w:rFonts w:ascii="Arial" w:hAnsi="Arial" w:cs="Arial"/>
          <w:color w:val="1B1003"/>
          <w:sz w:val="21"/>
          <w:szCs w:val="21"/>
        </w:rPr>
        <w:t xml:space="preserve"> nalazi se na samom jugu i predstavlja močvarno područje na kojem su smješteni ostaci sredozemnih močvara. Delta Neretve je posebno važna pticama kojima služi kao odmorište tijekom njihove selidbe prema Africi. Neretva je ujedno i zimovalište za skupine iz srednje i sjeveroistočne Europe.</w:t>
      </w:r>
    </w:p>
    <w:sectPr w:rsidR="001A77AB" w:rsidRPr="001207AD" w:rsidSect="000D461E">
      <w:headerReference w:type="defaul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E1" w:rsidRDefault="006632E1" w:rsidP="008F7CD3">
      <w:pPr>
        <w:spacing w:after="0" w:line="240" w:lineRule="auto"/>
      </w:pPr>
      <w:r>
        <w:separator/>
      </w:r>
    </w:p>
  </w:endnote>
  <w:endnote w:type="continuationSeparator" w:id="0">
    <w:p w:rsidR="006632E1" w:rsidRDefault="006632E1" w:rsidP="008F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E1" w:rsidRDefault="006632E1" w:rsidP="008F7CD3">
      <w:pPr>
        <w:spacing w:after="0" w:line="240" w:lineRule="auto"/>
      </w:pPr>
      <w:r>
        <w:separator/>
      </w:r>
    </w:p>
  </w:footnote>
  <w:footnote w:type="continuationSeparator" w:id="0">
    <w:p w:rsidR="006632E1" w:rsidRDefault="006632E1" w:rsidP="008F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D3" w:rsidRPr="008F7CD3" w:rsidRDefault="008F7CD3">
    <w:pPr>
      <w:pStyle w:val="Zaglavlje"/>
      <w:rPr>
        <w:sz w:val="72"/>
        <w:szCs w:val="72"/>
      </w:rPr>
    </w:pPr>
    <w:r w:rsidRPr="008F7CD3">
      <w:rPr>
        <w:sz w:val="48"/>
        <w:szCs w:val="48"/>
      </w:rPr>
      <w:t>Močvare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F8D"/>
    <w:multiLevelType w:val="multilevel"/>
    <w:tmpl w:val="BDE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504C4"/>
    <w:multiLevelType w:val="hybridMultilevel"/>
    <w:tmpl w:val="786E9168"/>
    <w:lvl w:ilvl="0" w:tplc="6BF06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D3"/>
    <w:rsid w:val="000D461E"/>
    <w:rsid w:val="001207AD"/>
    <w:rsid w:val="001A77AB"/>
    <w:rsid w:val="00216F4C"/>
    <w:rsid w:val="003429AB"/>
    <w:rsid w:val="00425871"/>
    <w:rsid w:val="00482B3F"/>
    <w:rsid w:val="00500369"/>
    <w:rsid w:val="00531F40"/>
    <w:rsid w:val="006511D6"/>
    <w:rsid w:val="006632E1"/>
    <w:rsid w:val="006C6D7B"/>
    <w:rsid w:val="007C5BEC"/>
    <w:rsid w:val="008960C0"/>
    <w:rsid w:val="008F7CD3"/>
    <w:rsid w:val="009A1FF6"/>
    <w:rsid w:val="00AB0C92"/>
    <w:rsid w:val="00DB0D61"/>
    <w:rsid w:val="00DB1028"/>
    <w:rsid w:val="00FE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F7CD3"/>
  </w:style>
  <w:style w:type="character" w:styleId="Hiperveza">
    <w:name w:val="Hyperlink"/>
    <w:basedOn w:val="Zadanifontodlomka"/>
    <w:uiPriority w:val="99"/>
    <w:semiHidden/>
    <w:unhideWhenUsed/>
    <w:rsid w:val="008F7CD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F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CD3"/>
  </w:style>
  <w:style w:type="paragraph" w:styleId="Podnoje">
    <w:name w:val="footer"/>
    <w:basedOn w:val="Normal"/>
    <w:link w:val="PodnojeChar"/>
    <w:uiPriority w:val="99"/>
    <w:unhideWhenUsed/>
    <w:rsid w:val="008F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CD3"/>
  </w:style>
  <w:style w:type="paragraph" w:styleId="Odlomakpopisa">
    <w:name w:val="List Paragraph"/>
    <w:basedOn w:val="Normal"/>
    <w:uiPriority w:val="34"/>
    <w:qFormat/>
    <w:rsid w:val="00FE40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1D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51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F7CD3"/>
  </w:style>
  <w:style w:type="character" w:styleId="Hiperveza">
    <w:name w:val="Hyperlink"/>
    <w:basedOn w:val="Zadanifontodlomka"/>
    <w:uiPriority w:val="99"/>
    <w:semiHidden/>
    <w:unhideWhenUsed/>
    <w:rsid w:val="008F7CD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F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CD3"/>
  </w:style>
  <w:style w:type="paragraph" w:styleId="Podnoje">
    <w:name w:val="footer"/>
    <w:basedOn w:val="Normal"/>
    <w:link w:val="PodnojeChar"/>
    <w:uiPriority w:val="99"/>
    <w:unhideWhenUsed/>
    <w:rsid w:val="008F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CD3"/>
  </w:style>
  <w:style w:type="paragraph" w:styleId="Odlomakpopisa">
    <w:name w:val="List Paragraph"/>
    <w:basedOn w:val="Normal"/>
    <w:uiPriority w:val="34"/>
    <w:qFormat/>
    <w:rsid w:val="00FE40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1D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51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r.wikipedia.org/wiki/Gmazovi" TargetMode="External"/><Relationship Id="rId18" Type="http://schemas.openxmlformats.org/officeDocument/2006/relationships/hyperlink" Target="https://hr.wikipedia.org/wiki/Depresija_(reljef)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hr.wikipedia.org/wiki/Kukci" TargetMode="External"/><Relationship Id="rId17" Type="http://schemas.openxmlformats.org/officeDocument/2006/relationships/hyperlink" Target="https://hr.wikipedia.org/wiki/Relj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wikipedia.org/wiki/Jezero" TargetMode="External"/><Relationship Id="rId20" Type="http://schemas.openxmlformats.org/officeDocument/2006/relationships/hyperlink" Target="https://hr.wikipedia.org/wiki/Podzemne_vo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r.wikipedia.org/wiki/Ptic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r.wikipedia.org/wiki/Rijeka_(vodotok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r.wikipedia.org/wiki/Ribe" TargetMode="External"/><Relationship Id="rId19" Type="http://schemas.openxmlformats.org/officeDocument/2006/relationships/hyperlink" Target="https://hr.wikipedia.org/wiki/Treseti%C5%A1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.wikipedia.org/wiki/Vodozemci" TargetMode="External"/><Relationship Id="rId14" Type="http://schemas.openxmlformats.org/officeDocument/2006/relationships/hyperlink" Target="https://hr.wikipedia.org/wiki/Sisavc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5A19-28D3-4A43-B805-D78DEC98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4</cp:revision>
  <dcterms:created xsi:type="dcterms:W3CDTF">2016-04-08T18:13:00Z</dcterms:created>
  <dcterms:modified xsi:type="dcterms:W3CDTF">2016-04-08T18:14:00Z</dcterms:modified>
</cp:coreProperties>
</file>